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6084" w14:textId="77777777" w:rsidR="00915084" w:rsidRDefault="00000000">
      <w:pPr>
        <w:spacing w:after="0" w:line="259" w:lineRule="auto"/>
        <w:ind w:left="0" w:right="17" w:firstLine="0"/>
        <w:jc w:val="center"/>
      </w:pPr>
      <w:r>
        <w:rPr>
          <w:sz w:val="21"/>
        </w:rPr>
        <w:t xml:space="preserve">  </w:t>
      </w:r>
    </w:p>
    <w:p w14:paraId="29208265" w14:textId="7ADECC4B" w:rsidR="00915084" w:rsidRDefault="00000000" w:rsidP="001C37FC">
      <w:pPr>
        <w:spacing w:after="0" w:line="259" w:lineRule="auto"/>
        <w:ind w:left="0" w:firstLine="0"/>
        <w:jc w:val="center"/>
      </w:pPr>
      <w:r w:rsidRPr="001C37FC">
        <w:rPr>
          <w:noProof/>
          <w:sz w:val="24"/>
        </w:rPr>
        <w:drawing>
          <wp:inline distT="0" distB="0" distL="0" distR="0" wp14:anchorId="0D456EB2" wp14:editId="103B7FBF">
            <wp:extent cx="2057400" cy="781939"/>
            <wp:effectExtent l="0" t="0" r="0" b="0"/>
            <wp:docPr id="475" name="Picture 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3408" cy="81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1962" w14:textId="77777777" w:rsidR="00915084" w:rsidRDefault="00000000">
      <w:pPr>
        <w:spacing w:after="4" w:line="259" w:lineRule="auto"/>
        <w:ind w:left="0" w:right="126" w:firstLine="0"/>
        <w:jc w:val="right"/>
      </w:pPr>
      <w:r>
        <w:rPr>
          <w:rFonts w:cs="Arial"/>
          <w:b/>
          <w:color w:val="3B3838"/>
          <w:sz w:val="18"/>
        </w:rPr>
        <w:t xml:space="preserve"> </w:t>
      </w:r>
    </w:p>
    <w:p w14:paraId="23FDAD62" w14:textId="0FA9FFDB" w:rsidR="00915084" w:rsidRDefault="00915084">
      <w:pPr>
        <w:spacing w:after="4" w:line="259" w:lineRule="auto"/>
        <w:ind w:left="0" w:right="115" w:firstLine="0"/>
        <w:jc w:val="right"/>
      </w:pPr>
    </w:p>
    <w:p w14:paraId="2491A64F" w14:textId="77777777" w:rsidR="00915084" w:rsidRDefault="00000000">
      <w:pPr>
        <w:spacing w:after="0" w:line="259" w:lineRule="auto"/>
        <w:ind w:left="0" w:firstLine="0"/>
        <w:jc w:val="left"/>
      </w:pPr>
      <w:r>
        <w:rPr>
          <w:color w:val="3B3838"/>
          <w:sz w:val="22"/>
        </w:rPr>
        <w:t xml:space="preserve">  </w:t>
      </w:r>
    </w:p>
    <w:p w14:paraId="02A5DF72" w14:textId="77777777" w:rsidR="00915084" w:rsidRDefault="00000000">
      <w:pPr>
        <w:spacing w:after="14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14:paraId="3079DB7A" w14:textId="457764CF" w:rsidR="00915084" w:rsidRDefault="00000000">
      <w:pPr>
        <w:spacing w:after="14" w:line="259" w:lineRule="auto"/>
        <w:ind w:right="177"/>
        <w:jc w:val="center"/>
        <w:rPr>
          <w:rFonts w:ascii="Garamond" w:hAnsi="Garamond" w:cs="Arial"/>
          <w:b/>
          <w:sz w:val="28"/>
          <w:szCs w:val="28"/>
          <w:bdr w:val="single" w:sz="4" w:space="0" w:color="auto" w:shadow="1"/>
        </w:rPr>
      </w:pPr>
      <w:r w:rsidRPr="006D76EE">
        <w:rPr>
          <w:rFonts w:ascii="Garamond" w:hAnsi="Garamond" w:cs="Arial"/>
          <w:b/>
          <w:sz w:val="28"/>
          <w:szCs w:val="28"/>
          <w:bdr w:val="single" w:sz="4" w:space="0" w:color="auto" w:shadow="1"/>
        </w:rPr>
        <w:t xml:space="preserve">HERS-SA EMERGING WOMEN LEADERS </w:t>
      </w:r>
      <w:r w:rsidR="00956CBF" w:rsidRPr="006D76EE">
        <w:rPr>
          <w:rFonts w:ascii="Garamond" w:hAnsi="Garamond" w:cs="Arial"/>
          <w:b/>
          <w:sz w:val="28"/>
          <w:szCs w:val="28"/>
          <w:bdr w:val="single" w:sz="4" w:space="0" w:color="auto" w:shadow="1"/>
        </w:rPr>
        <w:t>PROGRAMME (EWLP)</w:t>
      </w:r>
    </w:p>
    <w:p w14:paraId="7ECBF80A" w14:textId="77777777" w:rsidR="006D76EE" w:rsidRPr="006D76EE" w:rsidRDefault="006D76EE">
      <w:pPr>
        <w:spacing w:after="14" w:line="259" w:lineRule="auto"/>
        <w:ind w:right="177"/>
        <w:jc w:val="center"/>
        <w:rPr>
          <w:rFonts w:ascii="Garamond" w:hAnsi="Garamond"/>
          <w:sz w:val="28"/>
          <w:szCs w:val="28"/>
          <w:bdr w:val="single" w:sz="4" w:space="0" w:color="auto" w:shadow="1"/>
        </w:rPr>
      </w:pPr>
    </w:p>
    <w:p w14:paraId="4DE5A09A" w14:textId="71DA05BB" w:rsidR="00915084" w:rsidRDefault="00956CBF">
      <w:pPr>
        <w:spacing w:after="39" w:line="259" w:lineRule="auto"/>
        <w:ind w:right="176"/>
        <w:jc w:val="center"/>
        <w:rPr>
          <w:rFonts w:ascii="Garamond" w:hAnsi="Garamond" w:cs="Arial"/>
          <w:b/>
          <w:color w:val="EE0000"/>
          <w:sz w:val="28"/>
          <w:szCs w:val="28"/>
          <w:bdr w:val="single" w:sz="4" w:space="0" w:color="auto" w:shadow="1"/>
        </w:rPr>
      </w:pPr>
      <w:r w:rsidRPr="006D76EE">
        <w:rPr>
          <w:rFonts w:ascii="Garamond" w:hAnsi="Garamond" w:cs="Arial"/>
          <w:b/>
          <w:color w:val="EE0000"/>
          <w:sz w:val="28"/>
          <w:szCs w:val="28"/>
          <w:bdr w:val="single" w:sz="4" w:space="0" w:color="auto" w:shadow="1"/>
        </w:rPr>
        <w:t xml:space="preserve">24 – 26 May 2026, Durban  </w:t>
      </w:r>
    </w:p>
    <w:p w14:paraId="305ACF74" w14:textId="77777777" w:rsidR="006D76EE" w:rsidRPr="006D76EE" w:rsidRDefault="006D76EE">
      <w:pPr>
        <w:spacing w:after="39" w:line="259" w:lineRule="auto"/>
        <w:ind w:right="176"/>
        <w:jc w:val="center"/>
        <w:rPr>
          <w:rFonts w:ascii="Garamond" w:hAnsi="Garamond"/>
          <w:color w:val="EE0000"/>
          <w:sz w:val="28"/>
          <w:szCs w:val="28"/>
          <w:bdr w:val="single" w:sz="4" w:space="0" w:color="auto" w:shadow="1"/>
        </w:rPr>
      </w:pPr>
    </w:p>
    <w:p w14:paraId="7D4F1726" w14:textId="77777777" w:rsidR="00915084" w:rsidRPr="006D76EE" w:rsidRDefault="00000000">
      <w:pPr>
        <w:spacing w:after="14" w:line="259" w:lineRule="auto"/>
        <w:ind w:right="179"/>
        <w:jc w:val="center"/>
        <w:rPr>
          <w:rFonts w:ascii="Garamond" w:hAnsi="Garamond"/>
          <w:sz w:val="28"/>
          <w:szCs w:val="28"/>
          <w:bdr w:val="single" w:sz="4" w:space="0" w:color="auto" w:shadow="1"/>
        </w:rPr>
      </w:pPr>
      <w:r w:rsidRPr="006D76EE">
        <w:rPr>
          <w:rFonts w:ascii="Garamond" w:hAnsi="Garamond" w:cs="Arial"/>
          <w:b/>
          <w:sz w:val="28"/>
          <w:szCs w:val="28"/>
          <w:bdr w:val="single" w:sz="4" w:space="0" w:color="auto" w:shadow="1"/>
        </w:rPr>
        <w:t xml:space="preserve">REGISTRATIONS ARE OPEN </w:t>
      </w:r>
    </w:p>
    <w:p w14:paraId="5E37F986" w14:textId="77777777" w:rsidR="00915084" w:rsidRPr="006D76EE" w:rsidRDefault="00000000">
      <w:pPr>
        <w:spacing w:after="14" w:line="259" w:lineRule="auto"/>
        <w:ind w:left="0" w:right="121" w:firstLine="0"/>
        <w:jc w:val="center"/>
        <w:rPr>
          <w:bdr w:val="single" w:sz="4" w:space="0" w:color="auto" w:shadow="1"/>
        </w:rPr>
      </w:pPr>
      <w:r w:rsidRPr="006D76EE">
        <w:rPr>
          <w:rFonts w:cs="Arial"/>
          <w:b/>
          <w:bdr w:val="single" w:sz="4" w:space="0" w:color="auto" w:shadow="1"/>
        </w:rPr>
        <w:t xml:space="preserve"> </w:t>
      </w:r>
    </w:p>
    <w:p w14:paraId="05FCF3BC" w14:textId="4095ADA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The Higher Education Resource Services – South Africa (HERS-SA) will be hosting its second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Emerging Women Leaders Programme (EWLP)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at the </w:t>
      </w:r>
      <w:proofErr w:type="spellStart"/>
      <w:r w:rsidR="00264737">
        <w:rPr>
          <w:b/>
          <w:bCs/>
          <w:color w:val="000000"/>
        </w:rPr>
        <w:t>Elangeni</w:t>
      </w:r>
      <w:proofErr w:type="spellEnd"/>
      <w:r w:rsidRPr="005E5EA0">
        <w:rPr>
          <w:b/>
          <w:bCs/>
          <w:color w:val="000000"/>
        </w:rPr>
        <w:t xml:space="preserve"> Hotel, Durban,</w:t>
      </w:r>
      <w:r>
        <w:rPr>
          <w:color w:val="000000"/>
        </w:rPr>
        <w:t xml:space="preserve"> from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Sunday, 24 May to Tuesday, 26 May 2026</w:t>
      </w:r>
      <w:r>
        <w:rPr>
          <w:color w:val="000000"/>
        </w:rPr>
        <w:t>.</w:t>
      </w:r>
    </w:p>
    <w:p w14:paraId="48677F63" w14:textId="77777777" w:rsidR="00E920F4" w:rsidRDefault="00E920F4" w:rsidP="00E920F4">
      <w:pPr>
        <w:pStyle w:val="Heading3"/>
        <w:rPr>
          <w:color w:val="000000"/>
        </w:rPr>
      </w:pPr>
      <w:r>
        <w:rPr>
          <w:color w:val="000000"/>
        </w:rPr>
        <w:t>Who should attend?</w:t>
      </w:r>
    </w:p>
    <w:p w14:paraId="458EE310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The EWLP is designed for women in higher education who:</w:t>
      </w:r>
    </w:p>
    <w:p w14:paraId="15A9BE72" w14:textId="77777777" w:rsidR="00E920F4" w:rsidRDefault="00E920F4" w:rsidP="00E920F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Are academics or professional/support staff aspiring to leadership roles</w:t>
      </w:r>
    </w:p>
    <w:p w14:paraId="2BFBE8E4" w14:textId="77777777" w:rsidR="00E920F4" w:rsidRDefault="00E920F4" w:rsidP="00E920F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Are at entry-level or mid-level leadership positions</w:t>
      </w:r>
    </w:p>
    <w:p w14:paraId="7A22459F" w14:textId="77777777" w:rsidR="00E920F4" w:rsidRDefault="00E920F4" w:rsidP="00E920F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Value opportunities for learning, reflection, and networking with peers across institutions</w:t>
      </w:r>
    </w:p>
    <w:p w14:paraId="0FD5D9F4" w14:textId="77777777" w:rsidR="00E920F4" w:rsidRPr="001C37FC" w:rsidRDefault="00E920F4" w:rsidP="00E920F4">
      <w:pPr>
        <w:pStyle w:val="Heading3"/>
        <w:rPr>
          <w:b/>
          <w:bCs/>
          <w:color w:val="000000"/>
        </w:rPr>
      </w:pPr>
      <w:proofErr w:type="spellStart"/>
      <w:r w:rsidRPr="001C37FC">
        <w:rPr>
          <w:b/>
          <w:bCs/>
          <w:color w:val="000000"/>
        </w:rPr>
        <w:t>Programme</w:t>
      </w:r>
      <w:proofErr w:type="spellEnd"/>
      <w:r w:rsidRPr="001C37FC">
        <w:rPr>
          <w:b/>
          <w:bCs/>
          <w:color w:val="000000"/>
        </w:rPr>
        <w:t xml:space="preserve"> overview</w:t>
      </w:r>
    </w:p>
    <w:p w14:paraId="1A171C6A" w14:textId="6750C8A3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The EWLP is a</w:t>
      </w:r>
      <w:r>
        <w:rPr>
          <w:rStyle w:val="Strong"/>
          <w:color w:val="000000"/>
        </w:rPr>
        <w:t xml:space="preserve"> residential programme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offering a rich and flexible learning experience. Participants engage in:</w:t>
      </w:r>
    </w:p>
    <w:p w14:paraId="03A9DFE2" w14:textId="77777777" w:rsidR="00E920F4" w:rsidRDefault="00E920F4" w:rsidP="00E920F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Plenary sessions</w:t>
      </w:r>
    </w:p>
    <w:p w14:paraId="26FE9E9F" w14:textId="77777777" w:rsidR="00E920F4" w:rsidRDefault="00E920F4" w:rsidP="00E920F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Developmental workshops</w:t>
      </w:r>
    </w:p>
    <w:p w14:paraId="1117F21C" w14:textId="77777777" w:rsidR="00E920F4" w:rsidRDefault="00E920F4" w:rsidP="00E920F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Breakaway and reflective activities</w:t>
      </w:r>
    </w:p>
    <w:p w14:paraId="5EAFE66D" w14:textId="77777777" w:rsidR="00E920F4" w:rsidRDefault="00E920F4" w:rsidP="00E920F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Talks by accomplished leaders in higher education and other sectors</w:t>
      </w:r>
    </w:p>
    <w:p w14:paraId="4C03A278" w14:textId="77777777" w:rsidR="00C664DC" w:rsidRDefault="00E920F4" w:rsidP="00E920F4">
      <w:pPr>
        <w:pStyle w:val="NormalWeb"/>
        <w:rPr>
          <w:color w:val="000000"/>
        </w:rPr>
      </w:pPr>
      <w:r>
        <w:rPr>
          <w:color w:val="000000"/>
        </w:rPr>
        <w:t xml:space="preserve">Structured networking opportunities are built into the programme, including breakfasts, lunches, and </w:t>
      </w:r>
      <w:r w:rsidR="00C664DC">
        <w:rPr>
          <w:color w:val="000000"/>
        </w:rPr>
        <w:t xml:space="preserve">Sunday </w:t>
      </w:r>
      <w:r>
        <w:rPr>
          <w:color w:val="000000"/>
        </w:rPr>
        <w:t>evening dinner.</w:t>
      </w:r>
      <w:r w:rsidR="00C664DC">
        <w:rPr>
          <w:color w:val="000000"/>
        </w:rPr>
        <w:t xml:space="preserve"> </w:t>
      </w:r>
    </w:p>
    <w:p w14:paraId="1D27BDAA" w14:textId="277971F1" w:rsidR="00E920F4" w:rsidRDefault="00C664DC" w:rsidP="00E920F4">
      <w:pPr>
        <w:pStyle w:val="NormalWeb"/>
        <w:rPr>
          <w:color w:val="000000"/>
        </w:rPr>
      </w:pPr>
      <w:r>
        <w:rPr>
          <w:color w:val="000000"/>
        </w:rPr>
        <w:t xml:space="preserve">ALL delegates </w:t>
      </w:r>
      <w:r w:rsidRPr="00264737">
        <w:rPr>
          <w:b/>
          <w:bCs/>
          <w:color w:val="000000"/>
        </w:rPr>
        <w:t>MUST</w:t>
      </w:r>
      <w:r>
        <w:rPr>
          <w:color w:val="000000"/>
        </w:rPr>
        <w:t xml:space="preserve"> arrive </w:t>
      </w:r>
      <w:r w:rsidR="002D344A">
        <w:rPr>
          <w:color w:val="000000"/>
        </w:rPr>
        <w:t>in Durban by</w:t>
      </w:r>
      <w:r w:rsidRPr="005E5EA0">
        <w:rPr>
          <w:b/>
          <w:bCs/>
          <w:color w:val="000000"/>
        </w:rPr>
        <w:t>12</w:t>
      </w:r>
      <w:r w:rsidR="005E5EA0">
        <w:rPr>
          <w:b/>
          <w:bCs/>
          <w:color w:val="000000"/>
        </w:rPr>
        <w:t xml:space="preserve"> </w:t>
      </w:r>
      <w:r w:rsidRPr="005E5EA0">
        <w:rPr>
          <w:b/>
          <w:bCs/>
          <w:color w:val="000000"/>
        </w:rPr>
        <w:t>noon on Sunday 24 May 2026</w:t>
      </w:r>
      <w:r>
        <w:rPr>
          <w:color w:val="000000"/>
        </w:rPr>
        <w:t xml:space="preserve"> for registration. The programme begins promptly at 14h00.</w:t>
      </w:r>
    </w:p>
    <w:p w14:paraId="6A9539AF" w14:textId="1F8C0945" w:rsidR="002D344A" w:rsidRPr="007C4599" w:rsidRDefault="002D344A" w:rsidP="00E920F4">
      <w:pPr>
        <w:pStyle w:val="NormalWeb"/>
        <w:rPr>
          <w:b/>
          <w:bCs/>
          <w:color w:val="000000" w:themeColor="text1"/>
        </w:rPr>
      </w:pPr>
      <w:r w:rsidRPr="007C4599">
        <w:rPr>
          <w:color w:val="000000" w:themeColor="text1"/>
        </w:rPr>
        <w:t xml:space="preserve">Sunday 24 May </w:t>
      </w:r>
      <w:r w:rsidR="00264737" w:rsidRPr="007C4599">
        <w:rPr>
          <w:color w:val="000000" w:themeColor="text1"/>
        </w:rPr>
        <w:t>12h30 -</w:t>
      </w:r>
      <w:r w:rsidRPr="007C4599">
        <w:rPr>
          <w:color w:val="000000" w:themeColor="text1"/>
        </w:rPr>
        <w:t xml:space="preserve">14h00 – Registration and Opening sessions at </w:t>
      </w:r>
      <w:r w:rsidRPr="007C4599">
        <w:rPr>
          <w:b/>
          <w:bCs/>
          <w:color w:val="000000" w:themeColor="text1"/>
        </w:rPr>
        <w:t>Sky Venue, Maharani</w:t>
      </w:r>
      <w:r w:rsidRPr="007C4599">
        <w:rPr>
          <w:color w:val="000000" w:themeColor="text1"/>
        </w:rPr>
        <w:t xml:space="preserve"> </w:t>
      </w:r>
      <w:r w:rsidRPr="007C4599">
        <w:rPr>
          <w:b/>
          <w:bCs/>
          <w:color w:val="000000" w:themeColor="text1"/>
        </w:rPr>
        <w:t>Hotel</w:t>
      </w:r>
    </w:p>
    <w:p w14:paraId="204C4F30" w14:textId="56CFB9CA" w:rsidR="002D344A" w:rsidRPr="007C4599" w:rsidRDefault="002D344A" w:rsidP="00E920F4">
      <w:pPr>
        <w:pStyle w:val="NormalWeb"/>
        <w:rPr>
          <w:b/>
          <w:bCs/>
          <w:color w:val="000000" w:themeColor="text1"/>
        </w:rPr>
      </w:pPr>
      <w:r w:rsidRPr="007C4599">
        <w:rPr>
          <w:color w:val="000000" w:themeColor="text1"/>
        </w:rPr>
        <w:t>Monday 25 – Tuesday 26 ( Two full days</w:t>
      </w:r>
      <w:r w:rsidR="00264737" w:rsidRPr="007C4599">
        <w:rPr>
          <w:color w:val="000000" w:themeColor="text1"/>
        </w:rPr>
        <w:t xml:space="preserve"> 08h30 – 16h00</w:t>
      </w:r>
      <w:r w:rsidRPr="007C4599">
        <w:rPr>
          <w:color w:val="000000" w:themeColor="text1"/>
        </w:rPr>
        <w:t xml:space="preserve">) at </w:t>
      </w:r>
      <w:r w:rsidR="00264737" w:rsidRPr="007C4599">
        <w:rPr>
          <w:color w:val="000000" w:themeColor="text1"/>
        </w:rPr>
        <w:t xml:space="preserve">Suite at </w:t>
      </w:r>
      <w:proofErr w:type="spellStart"/>
      <w:r w:rsidRPr="007C4599">
        <w:rPr>
          <w:b/>
          <w:bCs/>
          <w:color w:val="000000" w:themeColor="text1"/>
        </w:rPr>
        <w:t>Elangeni</w:t>
      </w:r>
      <w:proofErr w:type="spellEnd"/>
      <w:r w:rsidRPr="007C4599">
        <w:rPr>
          <w:b/>
          <w:bCs/>
          <w:color w:val="000000" w:themeColor="text1"/>
        </w:rPr>
        <w:t xml:space="preserve"> Hotel</w:t>
      </w:r>
    </w:p>
    <w:p w14:paraId="61285F65" w14:textId="69026354" w:rsidR="00E920F4" w:rsidRDefault="00E920F4" w:rsidP="00E920F4">
      <w:pPr>
        <w:rPr>
          <w:color w:val="auto"/>
        </w:rPr>
      </w:pPr>
    </w:p>
    <w:p w14:paraId="1B9A099E" w14:textId="77777777" w:rsidR="00E07388" w:rsidRDefault="00E07388" w:rsidP="009F3231">
      <w:pPr>
        <w:pStyle w:val="Heading2"/>
        <w:ind w:left="0" w:firstLine="0"/>
        <w:rPr>
          <w:color w:val="000000"/>
        </w:rPr>
      </w:pPr>
    </w:p>
    <w:p w14:paraId="2E5F1A4A" w14:textId="77777777" w:rsidR="00341EBC" w:rsidRDefault="00E920F4" w:rsidP="00341EBC">
      <w:pPr>
        <w:pStyle w:val="Heading2"/>
        <w:rPr>
          <w:color w:val="000000"/>
        </w:rPr>
      </w:pPr>
      <w:r>
        <w:rPr>
          <w:color w:val="000000"/>
        </w:rPr>
        <w:t>APPLICATION PROCESS AND FEES</w:t>
      </w:r>
    </w:p>
    <w:p w14:paraId="15975E6A" w14:textId="5846C778" w:rsidR="00E920F4" w:rsidRPr="007C4599" w:rsidRDefault="00E920F4" w:rsidP="00341EBC">
      <w:pPr>
        <w:pStyle w:val="Heading2"/>
        <w:rPr>
          <w:b/>
          <w:bCs/>
          <w:color w:val="000000"/>
        </w:rPr>
      </w:pPr>
      <w:r>
        <w:rPr>
          <w:color w:val="000000"/>
        </w:rPr>
        <w:br/>
      </w:r>
      <w:r w:rsidR="00E07388" w:rsidRPr="007C4599">
        <w:rPr>
          <w:rStyle w:val="Strong"/>
          <w:color w:val="000000" w:themeColor="text1"/>
        </w:rPr>
        <w:t xml:space="preserve">EWLP 2026 Fee:  </w:t>
      </w:r>
      <w:r w:rsidRPr="007C4599">
        <w:rPr>
          <w:rStyle w:val="Strong"/>
          <w:b w:val="0"/>
          <w:bCs w:val="0"/>
          <w:color w:val="000000"/>
        </w:rPr>
        <w:t>R20,500.00 (in-person), inclusive of 15% VAT</w:t>
      </w:r>
    </w:p>
    <w:p w14:paraId="6B0DC8A5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The fee includes:</w:t>
      </w:r>
    </w:p>
    <w:p w14:paraId="0AD74E5E" w14:textId="77777777" w:rsidR="00E920F4" w:rsidRDefault="00E920F4" w:rsidP="00E920F4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Full EWLP programme costs</w:t>
      </w:r>
    </w:p>
    <w:p w14:paraId="00E61956" w14:textId="77777777" w:rsidR="00E920F4" w:rsidRDefault="00E920F4" w:rsidP="00E920F4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Programme materials</w:t>
      </w:r>
    </w:p>
    <w:p w14:paraId="166699AA" w14:textId="77777777" w:rsidR="00E920F4" w:rsidRDefault="00E920F4" w:rsidP="00E920F4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Refreshments and lunches</w:t>
      </w:r>
    </w:p>
    <w:p w14:paraId="7921C2AE" w14:textId="5B589E12" w:rsidR="00E920F4" w:rsidRDefault="00E920F4" w:rsidP="00E920F4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Official programme </w:t>
      </w:r>
      <w:r w:rsidR="007C4599">
        <w:rPr>
          <w:color w:val="000000"/>
        </w:rPr>
        <w:t xml:space="preserve">+ formal </w:t>
      </w:r>
      <w:r>
        <w:rPr>
          <w:color w:val="000000"/>
        </w:rPr>
        <w:t>dinner 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Sunday evening</w:t>
      </w:r>
    </w:p>
    <w:p w14:paraId="1F369432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The fee excludes:</w:t>
      </w:r>
    </w:p>
    <w:p w14:paraId="0BE01184" w14:textId="77777777" w:rsidR="00E920F4" w:rsidRDefault="00E920F4" w:rsidP="00E920F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Delegate travel costs</w:t>
      </w:r>
    </w:p>
    <w:p w14:paraId="2E0CB624" w14:textId="77777777" w:rsidR="00E920F4" w:rsidRDefault="00E920F4" w:rsidP="00E920F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Accommodation (bed and breakfast)</w:t>
      </w:r>
    </w:p>
    <w:p w14:paraId="38B45DF8" w14:textId="7158CA08" w:rsidR="00E920F4" w:rsidRDefault="00E920F4" w:rsidP="00E920F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Dinner on </w:t>
      </w:r>
      <w:r w:rsidR="005F0938">
        <w:rPr>
          <w:color w:val="000000"/>
        </w:rPr>
        <w:t>Monday</w:t>
      </w:r>
      <w:r>
        <w:rPr>
          <w:color w:val="000000"/>
        </w:rPr>
        <w:t xml:space="preserve"> evening</w:t>
      </w:r>
    </w:p>
    <w:p w14:paraId="7A85B33B" w14:textId="77777777" w:rsidR="00E920F4" w:rsidRDefault="00E920F4" w:rsidP="00E920F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Daily and overnight parking at the hotel (R60.00 per bay, per day – subject to availability)</w:t>
      </w:r>
    </w:p>
    <w:p w14:paraId="7639CADA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Upon receipt of a written request from an institution’s Human Resources division or an individual to reserve a place, HERS-SA will issue an invoice.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Registration access will be provided only once full payment has been received.</w:t>
      </w:r>
    </w:p>
    <w:p w14:paraId="2228071B" w14:textId="4ED24D44" w:rsidR="00E920F4" w:rsidRDefault="00E920F4" w:rsidP="00E920F4">
      <w:pPr>
        <w:pStyle w:val="NormalWeb"/>
        <w:rPr>
          <w:rStyle w:val="Strong"/>
          <w:color w:val="000000"/>
        </w:rPr>
      </w:pPr>
      <w:r>
        <w:rPr>
          <w:color w:val="000000"/>
        </w:rPr>
        <w:t>For enquiries, please contact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Ms </w:t>
      </w:r>
      <w:proofErr w:type="spellStart"/>
      <w:r>
        <w:rPr>
          <w:rStyle w:val="Strong"/>
          <w:color w:val="000000"/>
        </w:rPr>
        <w:t>Khanyi</w:t>
      </w:r>
      <w:proofErr w:type="spellEnd"/>
      <w:r>
        <w:rPr>
          <w:rStyle w:val="Strong"/>
          <w:color w:val="000000"/>
        </w:rPr>
        <w:t xml:space="preserve"> Banze, Projects Coordinator</w:t>
      </w:r>
      <w:r>
        <w:rPr>
          <w:color w:val="000000"/>
        </w:rPr>
        <w:t>, at</w:t>
      </w:r>
      <w:r w:rsidR="006834E3">
        <w:rPr>
          <w:color w:val="000000"/>
        </w:rPr>
        <w:t xml:space="preserve"> </w:t>
      </w:r>
      <w:hyperlink r:id="rId8" w:history="1">
        <w:r w:rsidR="006834E3" w:rsidRPr="001872B1">
          <w:rPr>
            <w:rStyle w:val="Hyperlink"/>
          </w:rPr>
          <w:t>administration@hers-sa.org.za</w:t>
        </w:r>
      </w:hyperlink>
    </w:p>
    <w:p w14:paraId="1F934353" w14:textId="1BA98EFF" w:rsidR="006834E3" w:rsidRDefault="006834E3" w:rsidP="00E920F4">
      <w:pPr>
        <w:pStyle w:val="Heading2"/>
        <w:rPr>
          <w:color w:val="000000"/>
        </w:rPr>
      </w:pPr>
    </w:p>
    <w:p w14:paraId="5F7E64CA" w14:textId="77777777" w:rsidR="001C37FC" w:rsidRPr="001C37FC" w:rsidRDefault="001C37FC" w:rsidP="006D76EE">
      <w:pPr>
        <w:ind w:left="0" w:firstLine="0"/>
      </w:pPr>
    </w:p>
    <w:p w14:paraId="072D8105" w14:textId="4BA8C0D1" w:rsidR="00E920F4" w:rsidRDefault="00E920F4" w:rsidP="00E920F4">
      <w:pPr>
        <w:pStyle w:val="Heading2"/>
        <w:rPr>
          <w:color w:val="000000"/>
        </w:rPr>
      </w:pPr>
      <w:r>
        <w:rPr>
          <w:color w:val="000000"/>
        </w:rPr>
        <w:t>IMPORTANT DATES</w:t>
      </w:r>
    </w:p>
    <w:p w14:paraId="77BB4773" w14:textId="5FDF543D" w:rsidR="00E920F4" w:rsidRDefault="00E920F4" w:rsidP="00E920F4">
      <w:pPr>
        <w:pStyle w:val="NormalWeb"/>
        <w:numPr>
          <w:ilvl w:val="0"/>
          <w:numId w:val="8"/>
        </w:numPr>
        <w:rPr>
          <w:color w:val="000000"/>
        </w:rPr>
      </w:pPr>
      <w:r>
        <w:rPr>
          <w:rStyle w:val="Strong"/>
          <w:color w:val="000000"/>
        </w:rPr>
        <w:t>Closing date for registrations:</w:t>
      </w:r>
      <w:r>
        <w:rPr>
          <w:rStyle w:val="apple-converted-space"/>
          <w:rFonts w:eastAsiaTheme="majorEastAsia"/>
          <w:color w:val="000000"/>
        </w:rPr>
        <w:t> </w:t>
      </w:r>
      <w:r w:rsidR="00897D60">
        <w:rPr>
          <w:color w:val="000000"/>
        </w:rPr>
        <w:t>10 April</w:t>
      </w:r>
      <w:r>
        <w:rPr>
          <w:color w:val="000000"/>
        </w:rPr>
        <w:t xml:space="preserve"> 2026</w:t>
      </w:r>
    </w:p>
    <w:p w14:paraId="66B0EE2D" w14:textId="77777777" w:rsidR="00E920F4" w:rsidRDefault="00E920F4" w:rsidP="00E920F4">
      <w:pPr>
        <w:pStyle w:val="NormalWeb"/>
        <w:numPr>
          <w:ilvl w:val="0"/>
          <w:numId w:val="8"/>
        </w:numPr>
        <w:rPr>
          <w:color w:val="000000"/>
        </w:rPr>
      </w:pPr>
      <w:r>
        <w:rPr>
          <w:rStyle w:val="Strong"/>
          <w:color w:val="000000"/>
        </w:rPr>
        <w:t>Full fee payment due: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25 April 2026</w:t>
      </w:r>
    </w:p>
    <w:p w14:paraId="2CAE27AA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Early booking and payment are strongly encouraged to secure places. Institutions may reserve spaces while finalising delegate names (e.g. reserving four spaces if four delegates are anticipated).</w:t>
      </w:r>
    </w:p>
    <w:p w14:paraId="30346D24" w14:textId="52DF7B51" w:rsidR="00E920F4" w:rsidRDefault="00E920F4" w:rsidP="00E920F4">
      <w:pPr>
        <w:rPr>
          <w:color w:val="auto"/>
        </w:rPr>
      </w:pPr>
    </w:p>
    <w:p w14:paraId="664BC363" w14:textId="77777777" w:rsidR="00E920F4" w:rsidRDefault="00E920F4" w:rsidP="00E920F4">
      <w:pPr>
        <w:pStyle w:val="Heading2"/>
        <w:rPr>
          <w:color w:val="000000"/>
        </w:rPr>
      </w:pPr>
      <w:r>
        <w:rPr>
          <w:color w:val="000000"/>
        </w:rPr>
        <w:t>CANCELLATION POLICY</w:t>
      </w:r>
    </w:p>
    <w:p w14:paraId="0393877B" w14:textId="420449B3" w:rsidR="00E920F4" w:rsidRDefault="00E920F4" w:rsidP="00E920F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Cancellations received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by </w:t>
      </w:r>
      <w:r w:rsidR="007C4599">
        <w:rPr>
          <w:rStyle w:val="Strong"/>
          <w:color w:val="000000"/>
        </w:rPr>
        <w:t>08</w:t>
      </w:r>
      <w:r>
        <w:rPr>
          <w:rStyle w:val="Strong"/>
          <w:color w:val="000000"/>
        </w:rPr>
        <w:t xml:space="preserve"> </w:t>
      </w:r>
      <w:r w:rsidR="00897D60">
        <w:rPr>
          <w:rStyle w:val="Strong"/>
          <w:color w:val="000000"/>
        </w:rPr>
        <w:t>May</w:t>
      </w:r>
      <w:r>
        <w:rPr>
          <w:rStyle w:val="Strong"/>
          <w:color w:val="000000"/>
        </w:rPr>
        <w:t xml:space="preserve"> 2026</w:t>
      </w:r>
      <w:r>
        <w:rPr>
          <w:color w:val="000000"/>
        </w:rPr>
        <w:t>: 50% refund</w:t>
      </w:r>
    </w:p>
    <w:p w14:paraId="4DC13D58" w14:textId="1CB3AF6D" w:rsidR="00E920F4" w:rsidRDefault="00E920F4" w:rsidP="00E920F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Cancellations received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after </w:t>
      </w:r>
      <w:r w:rsidR="007C4599">
        <w:rPr>
          <w:rStyle w:val="Strong"/>
          <w:color w:val="000000"/>
        </w:rPr>
        <w:t>08</w:t>
      </w:r>
      <w:r>
        <w:rPr>
          <w:rStyle w:val="Strong"/>
          <w:color w:val="000000"/>
        </w:rPr>
        <w:t xml:space="preserve"> </w:t>
      </w:r>
      <w:r w:rsidR="00897D60">
        <w:rPr>
          <w:rStyle w:val="Strong"/>
          <w:color w:val="000000"/>
        </w:rPr>
        <w:t>May</w:t>
      </w:r>
      <w:r>
        <w:rPr>
          <w:rStyle w:val="Strong"/>
          <w:color w:val="000000"/>
        </w:rPr>
        <w:t xml:space="preserve"> 2026</w:t>
      </w:r>
      <w:r>
        <w:rPr>
          <w:color w:val="000000"/>
        </w:rPr>
        <w:t>: no refund</w:t>
      </w:r>
    </w:p>
    <w:p w14:paraId="095B33A3" w14:textId="1995B760" w:rsidR="00E920F4" w:rsidRDefault="00E920F4" w:rsidP="00E920F4">
      <w:pPr>
        <w:pStyle w:val="NormalWeb"/>
        <w:rPr>
          <w:rStyle w:val="Strong"/>
          <w:color w:val="000000"/>
        </w:rPr>
      </w:pPr>
      <w:r>
        <w:rPr>
          <w:color w:val="000000"/>
        </w:rPr>
        <w:t>All cancellation requests must be submitted in writing to</w:t>
      </w:r>
      <w:r w:rsidR="00C664DC">
        <w:rPr>
          <w:color w:val="000000"/>
        </w:rPr>
        <w:t xml:space="preserve"> </w:t>
      </w:r>
      <w:hyperlink r:id="rId9" w:history="1">
        <w:r w:rsidR="00C664DC" w:rsidRPr="001872B1">
          <w:rPr>
            <w:rStyle w:val="Hyperlink"/>
          </w:rPr>
          <w:t>director@hers-sa.org.za</w:t>
        </w:r>
      </w:hyperlink>
    </w:p>
    <w:p w14:paraId="0AD89F74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This policy applies to EWLP registration fees only and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does not apply to hotel bookings</w:t>
      </w:r>
      <w:r>
        <w:rPr>
          <w:color w:val="000000"/>
        </w:rPr>
        <w:t>, which must be cancelled directly with the hotel.</w:t>
      </w:r>
    </w:p>
    <w:p w14:paraId="3369D133" w14:textId="77777777" w:rsidR="00E920F4" w:rsidRPr="00C664DC" w:rsidRDefault="00E920F4" w:rsidP="00E920F4">
      <w:pPr>
        <w:pStyle w:val="Heading3"/>
        <w:rPr>
          <w:b/>
          <w:bCs/>
          <w:color w:val="000000"/>
        </w:rPr>
      </w:pPr>
      <w:r w:rsidRPr="00C664DC">
        <w:rPr>
          <w:b/>
          <w:bCs/>
          <w:color w:val="000000"/>
        </w:rPr>
        <w:lastRenderedPageBreak/>
        <w:t>Delegate substitution</w:t>
      </w:r>
    </w:p>
    <w:p w14:paraId="7D8B63DF" w14:textId="240E03FA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Substitution is permitted at no additional cost, provided changes are communicated in writing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at least </w:t>
      </w:r>
      <w:r w:rsidR="00C664DC">
        <w:rPr>
          <w:rStyle w:val="Strong"/>
          <w:color w:val="000000"/>
        </w:rPr>
        <w:t xml:space="preserve">two </w:t>
      </w:r>
      <w:r>
        <w:rPr>
          <w:rStyle w:val="Strong"/>
          <w:color w:val="000000"/>
        </w:rPr>
        <w:t>week</w:t>
      </w:r>
      <w:r w:rsidR="00C664DC">
        <w:rPr>
          <w:rStyle w:val="Strong"/>
          <w:color w:val="000000"/>
        </w:rPr>
        <w:t>s</w:t>
      </w:r>
      <w:r>
        <w:rPr>
          <w:rStyle w:val="Strong"/>
          <w:color w:val="000000"/>
        </w:rPr>
        <w:t xml:space="preserve"> prior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to the programme.</w:t>
      </w:r>
    </w:p>
    <w:p w14:paraId="678353C0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No refunds will be granted for delegates who fail to attend without prior cancellation.</w:t>
      </w:r>
    </w:p>
    <w:p w14:paraId="3430E29D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Institutions covering only the EWLP fee are advised to communicate this clearly with faculties and departments before submitting nominated delegate names.</w:t>
      </w:r>
    </w:p>
    <w:p w14:paraId="52727029" w14:textId="628AB27B" w:rsidR="00E920F4" w:rsidRDefault="00E920F4" w:rsidP="00E920F4">
      <w:pPr>
        <w:rPr>
          <w:color w:val="auto"/>
        </w:rPr>
      </w:pPr>
    </w:p>
    <w:p w14:paraId="7C9C8D1E" w14:textId="77777777" w:rsidR="00E07388" w:rsidRDefault="00E07388" w:rsidP="00E920F4">
      <w:pPr>
        <w:pStyle w:val="Heading2"/>
        <w:rPr>
          <w:color w:val="000000"/>
        </w:rPr>
      </w:pPr>
    </w:p>
    <w:p w14:paraId="0B45A78B" w14:textId="7F6FBC6D" w:rsidR="00E920F4" w:rsidRDefault="00E920F4" w:rsidP="00E920F4">
      <w:pPr>
        <w:pStyle w:val="Heading2"/>
        <w:rPr>
          <w:color w:val="000000"/>
        </w:rPr>
      </w:pPr>
      <w:r>
        <w:rPr>
          <w:color w:val="000000"/>
        </w:rPr>
        <w:t>ACCOMMODATION</w:t>
      </w:r>
    </w:p>
    <w:p w14:paraId="2F4E1C84" w14:textId="3A18AC39" w:rsidR="007C4599" w:rsidRDefault="00E920F4" w:rsidP="00E920F4">
      <w:pPr>
        <w:pStyle w:val="NormalWeb"/>
        <w:rPr>
          <w:color w:val="000000"/>
        </w:rPr>
      </w:pPr>
      <w:r>
        <w:rPr>
          <w:color w:val="000000"/>
        </w:rPr>
        <w:t>As the programme includes evening events, delegates are strongly advised to stay at the</w:t>
      </w:r>
      <w:r>
        <w:rPr>
          <w:rStyle w:val="apple-converted-space"/>
          <w:rFonts w:eastAsiaTheme="majorEastAsia"/>
          <w:color w:val="000000"/>
        </w:rPr>
        <w:t> </w:t>
      </w:r>
      <w:r w:rsidR="005F0938" w:rsidRPr="005F0938">
        <w:rPr>
          <w:rStyle w:val="apple-converted-space"/>
          <w:rFonts w:eastAsiaTheme="majorEastAsia"/>
          <w:b/>
          <w:bCs/>
          <w:color w:val="000000"/>
        </w:rPr>
        <w:t>Southern Sun</w:t>
      </w:r>
      <w:r w:rsidR="005F0938">
        <w:rPr>
          <w:rStyle w:val="apple-converted-space"/>
          <w:rFonts w:eastAsiaTheme="majorEastAsia"/>
          <w:color w:val="000000"/>
        </w:rPr>
        <w:t xml:space="preserve"> </w:t>
      </w:r>
      <w:proofErr w:type="spellStart"/>
      <w:r w:rsidR="00264737">
        <w:rPr>
          <w:rStyle w:val="Strong"/>
          <w:color w:val="000000"/>
        </w:rPr>
        <w:t>Elangeni</w:t>
      </w:r>
      <w:proofErr w:type="spellEnd"/>
      <w:r w:rsidR="005F0938">
        <w:rPr>
          <w:rStyle w:val="Strong"/>
          <w:color w:val="000000"/>
        </w:rPr>
        <w:t xml:space="preserve"> </w:t>
      </w:r>
      <w:r>
        <w:rPr>
          <w:rStyle w:val="Strong"/>
          <w:color w:val="000000"/>
        </w:rPr>
        <w:t>Hotel</w:t>
      </w:r>
      <w:r w:rsidR="007C4599">
        <w:rPr>
          <w:rStyle w:val="Strong"/>
          <w:color w:val="000000"/>
        </w:rPr>
        <w:t>.</w:t>
      </w:r>
      <w:r w:rsidR="007C4599">
        <w:rPr>
          <w:color w:val="000000"/>
        </w:rPr>
        <w:t xml:space="preserve"> </w:t>
      </w:r>
    </w:p>
    <w:p w14:paraId="0A394063" w14:textId="08FB6493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Rooms are allocated on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first-come, first-served basis</w:t>
      </w:r>
      <w:r>
        <w:rPr>
          <w:color w:val="000000"/>
        </w:rPr>
        <w:t>.</w:t>
      </w:r>
    </w:p>
    <w:p w14:paraId="5167D4FB" w14:textId="77777777" w:rsidR="00E920F4" w:rsidRDefault="00E920F4" w:rsidP="00E920F4">
      <w:pPr>
        <w:pStyle w:val="NormalWeb"/>
        <w:rPr>
          <w:color w:val="000000"/>
        </w:rPr>
      </w:pPr>
      <w:r>
        <w:rPr>
          <w:rStyle w:val="Strong"/>
          <w:color w:val="000000"/>
        </w:rPr>
        <w:t>Special EWLP delegate rates:</w:t>
      </w:r>
    </w:p>
    <w:p w14:paraId="176271CF" w14:textId="77777777" w:rsidR="00E920F4" w:rsidRDefault="00E920F4" w:rsidP="00E920F4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Single room: R1,535.00 per person per night (bed &amp; breakfast)</w:t>
      </w:r>
    </w:p>
    <w:p w14:paraId="529FB208" w14:textId="77777777" w:rsidR="00E920F4" w:rsidRDefault="00E920F4" w:rsidP="00E920F4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1% Tourism Levy</w:t>
      </w:r>
    </w:p>
    <w:p w14:paraId="537DC9C7" w14:textId="66FD85E1" w:rsidR="00E920F4" w:rsidRDefault="00E920F4" w:rsidP="00E920F4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Overnight parking: R60.00 per </w:t>
      </w:r>
      <w:r w:rsidR="005F0938">
        <w:rPr>
          <w:color w:val="000000"/>
        </w:rPr>
        <w:t xml:space="preserve">day </w:t>
      </w:r>
      <w:r>
        <w:rPr>
          <w:color w:val="000000"/>
        </w:rPr>
        <w:t xml:space="preserve"> (subject to availability)</w:t>
      </w:r>
    </w:p>
    <w:p w14:paraId="1BB2AE36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Please mention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HERS-SA 2026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when booking to access the discounted rate.</w:t>
      </w:r>
    </w:p>
    <w:p w14:paraId="30D21C12" w14:textId="2892B0C6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Check-in: from 14h00</w:t>
      </w:r>
      <w:r>
        <w:rPr>
          <w:color w:val="000000"/>
        </w:rPr>
        <w:br/>
        <w:t xml:space="preserve">Check-out: by </w:t>
      </w:r>
      <w:r w:rsidR="005F0938">
        <w:rPr>
          <w:color w:val="000000"/>
        </w:rPr>
        <w:t xml:space="preserve">  </w:t>
      </w:r>
      <w:r>
        <w:rPr>
          <w:color w:val="000000"/>
        </w:rPr>
        <w:t>11h00</w:t>
      </w:r>
    </w:p>
    <w:p w14:paraId="078B98D6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Delegates are responsible for settling their own hotel accounts, including incidental expenses. Partners, children, and pets cannot be accommodated.</w:t>
      </w:r>
    </w:p>
    <w:p w14:paraId="1173095C" w14:textId="684732AA" w:rsidR="00E920F4" w:rsidRDefault="00E920F4" w:rsidP="00E920F4">
      <w:pPr>
        <w:pStyle w:val="NormalWeb"/>
        <w:rPr>
          <w:color w:val="000000"/>
        </w:rPr>
      </w:pPr>
      <w:r>
        <w:rPr>
          <w:rStyle w:val="Strong"/>
          <w:color w:val="000000"/>
        </w:rPr>
        <w:t>Hotel reservations:</w:t>
      </w:r>
      <w:r w:rsidR="00C664DC">
        <w:rPr>
          <w:rStyle w:val="Strong"/>
          <w:color w:val="000000"/>
        </w:rPr>
        <w:t xml:space="preserve"> use the following B</w:t>
      </w:r>
      <w:r w:rsidR="001A2FA9">
        <w:rPr>
          <w:rStyle w:val="Strong"/>
          <w:color w:val="000000"/>
        </w:rPr>
        <w:t>ooking</w:t>
      </w:r>
      <w:r w:rsidR="00C664DC">
        <w:rPr>
          <w:rStyle w:val="Strong"/>
          <w:color w:val="000000"/>
        </w:rPr>
        <w:t xml:space="preserve"> Code: </w:t>
      </w:r>
      <w:r w:rsidR="001A2FA9" w:rsidRPr="001A2FA9">
        <w:rPr>
          <w:rFonts w:ascii="Aptos" w:hAnsi="Aptos"/>
          <w:b/>
          <w:bCs/>
          <w:color w:val="EE0000"/>
        </w:rPr>
        <w:t>2072152</w:t>
      </w:r>
      <w:r>
        <w:rPr>
          <w:color w:val="000000"/>
        </w:rPr>
        <w:br/>
        <w:t>Tel: (0</w:t>
      </w:r>
      <w:r w:rsidR="00C664DC">
        <w:rPr>
          <w:color w:val="000000"/>
        </w:rPr>
        <w:t>3</w:t>
      </w:r>
      <w:r>
        <w:rPr>
          <w:color w:val="000000"/>
        </w:rPr>
        <w:t xml:space="preserve">1) </w:t>
      </w:r>
      <w:r w:rsidR="001A2FA9">
        <w:rPr>
          <w:color w:val="000000"/>
        </w:rPr>
        <w:t>362 1487</w:t>
      </w:r>
      <w:r>
        <w:rPr>
          <w:color w:val="000000"/>
        </w:rPr>
        <w:br/>
        <w:t>Email:</w:t>
      </w:r>
      <w:r>
        <w:rPr>
          <w:rStyle w:val="apple-converted-space"/>
          <w:rFonts w:eastAsiaTheme="majorEastAsia"/>
          <w:color w:val="000000"/>
        </w:rPr>
        <w:t> </w:t>
      </w:r>
      <w:r w:rsidR="001A2FA9"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hyperlink r:id="rId10" w:tooltip="mailto:sereena.kuppusamy@southernsun.com" w:history="1">
        <w:r w:rsidR="001A2FA9">
          <w:rPr>
            <w:rStyle w:val="Hyperlink"/>
            <w:rFonts w:ascii="Aptos" w:hAnsi="Aptos"/>
            <w:color w:val="800080"/>
            <w:sz w:val="22"/>
            <w:szCs w:val="22"/>
          </w:rPr>
          <w:t>sereena.kuppusamy@southernsun.com</w:t>
        </w:r>
      </w:hyperlink>
    </w:p>
    <w:p w14:paraId="053ACA12" w14:textId="7DEE13A3" w:rsidR="00E920F4" w:rsidRDefault="00E920F4" w:rsidP="009F3231">
      <w:pPr>
        <w:ind w:left="0" w:firstLine="0"/>
        <w:rPr>
          <w:color w:val="auto"/>
        </w:rPr>
      </w:pPr>
    </w:p>
    <w:p w14:paraId="52E470DC" w14:textId="77777777" w:rsidR="00C664DC" w:rsidRDefault="00C664DC" w:rsidP="00E920F4">
      <w:pPr>
        <w:pStyle w:val="Heading2"/>
        <w:rPr>
          <w:color w:val="000000"/>
        </w:rPr>
      </w:pPr>
    </w:p>
    <w:p w14:paraId="3B66B821" w14:textId="48BB421F" w:rsidR="00E920F4" w:rsidRDefault="00E920F4" w:rsidP="00E920F4">
      <w:pPr>
        <w:pStyle w:val="Heading2"/>
        <w:rPr>
          <w:color w:val="000000"/>
        </w:rPr>
      </w:pPr>
      <w:r>
        <w:rPr>
          <w:color w:val="000000"/>
        </w:rPr>
        <w:t>TRAVEL AND PROGRAMME INFORMATION</w:t>
      </w:r>
    </w:p>
    <w:p w14:paraId="1B8BD8C5" w14:textId="07BCD54E" w:rsidR="00E920F4" w:rsidRPr="007C4599" w:rsidRDefault="00E920F4" w:rsidP="007C4599">
      <w:pPr>
        <w:pStyle w:val="NormalWeb"/>
        <w:rPr>
          <w:color w:val="000000"/>
        </w:rPr>
      </w:pPr>
      <w:r>
        <w:rPr>
          <w:color w:val="000000"/>
        </w:rPr>
        <w:t>Delegates are responsible for their own travel and airport transfers.</w:t>
      </w:r>
      <w:r w:rsidR="00C664DC">
        <w:rPr>
          <w:color w:val="000000"/>
        </w:rPr>
        <w:t xml:space="preserve"> </w:t>
      </w:r>
      <w:r>
        <w:rPr>
          <w:color w:val="000000"/>
        </w:rPr>
        <w:br/>
        <w:t>The EWLP concludes 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Tuesday, 26 May 2026 at 1</w:t>
      </w:r>
      <w:r w:rsidR="00264737">
        <w:rPr>
          <w:rStyle w:val="Strong"/>
          <w:color w:val="000000"/>
        </w:rPr>
        <w:t>6</w:t>
      </w:r>
      <w:r>
        <w:rPr>
          <w:rStyle w:val="Strong"/>
          <w:color w:val="000000"/>
        </w:rPr>
        <w:t>h</w:t>
      </w:r>
      <w:r w:rsidR="00264737">
        <w:rPr>
          <w:rStyle w:val="Strong"/>
          <w:color w:val="000000"/>
        </w:rPr>
        <w:t>00</w:t>
      </w:r>
      <w:r>
        <w:rPr>
          <w:color w:val="000000"/>
        </w:rPr>
        <w:t>.</w:t>
      </w:r>
    </w:p>
    <w:p w14:paraId="5F07BB9B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Institutions nominating delegates may, upon request, make use of HERS-SA social media platforms to advertise leadership and management vacancies to the wider HERS-SA network. Website advertising is available at an additional cost.</w:t>
      </w:r>
    </w:p>
    <w:p w14:paraId="46B5126F" w14:textId="77777777" w:rsidR="00E920F4" w:rsidRDefault="00E920F4" w:rsidP="00E920F4">
      <w:pPr>
        <w:pStyle w:val="NormalWeb"/>
        <w:rPr>
          <w:color w:val="000000"/>
        </w:rPr>
      </w:pPr>
      <w:r>
        <w:rPr>
          <w:color w:val="000000"/>
        </w:rPr>
        <w:t>Self-nominations are welcomed, provided the delegate assumes responsibility for all associated costs.</w:t>
      </w:r>
    </w:p>
    <w:p w14:paraId="2B910018" w14:textId="209B897C" w:rsidR="00E920F4" w:rsidRDefault="00E920F4" w:rsidP="00E920F4">
      <w:pPr>
        <w:pStyle w:val="NormalWeb"/>
        <w:rPr>
          <w:rStyle w:val="Strong"/>
          <w:color w:val="000000"/>
        </w:rPr>
      </w:pPr>
      <w:r>
        <w:rPr>
          <w:color w:val="000000"/>
        </w:rPr>
        <w:lastRenderedPageBreak/>
        <w:t>For further information or assistance, please contact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Ms </w:t>
      </w:r>
      <w:proofErr w:type="spellStart"/>
      <w:r>
        <w:rPr>
          <w:rStyle w:val="Strong"/>
          <w:color w:val="000000"/>
        </w:rPr>
        <w:t>Khanyi</w:t>
      </w:r>
      <w:proofErr w:type="spellEnd"/>
      <w:r>
        <w:rPr>
          <w:rStyle w:val="Strong"/>
          <w:color w:val="000000"/>
        </w:rPr>
        <w:t xml:space="preserve"> Banze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at</w:t>
      </w:r>
      <w:r>
        <w:rPr>
          <w:color w:val="000000"/>
        </w:rPr>
        <w:br/>
      </w:r>
      <w:hyperlink r:id="rId11" w:history="1">
        <w:r w:rsidR="00C664DC" w:rsidRPr="001872B1">
          <w:rPr>
            <w:rStyle w:val="Hyperlink"/>
          </w:rPr>
          <w:t>administration@hers-sa.org.za</w:t>
        </w:r>
      </w:hyperlink>
    </w:p>
    <w:p w14:paraId="74BD7567" w14:textId="4914866B" w:rsidR="00E920F4" w:rsidRDefault="00C664DC" w:rsidP="00E920F4">
      <w:pPr>
        <w:pStyle w:val="NormalWeb"/>
        <w:rPr>
          <w:color w:val="000000"/>
        </w:rPr>
      </w:pPr>
      <w:r>
        <w:rPr>
          <w:color w:val="000000"/>
        </w:rPr>
        <w:t>Please bring your sneakers for a walk on the beach.</w:t>
      </w:r>
      <w:r w:rsidRPr="00C664DC">
        <w:rPr>
          <w:color w:val="000000"/>
        </w:rPr>
        <w:t xml:space="preserve"> </w:t>
      </w:r>
      <w:r>
        <w:rPr>
          <w:color w:val="000000"/>
        </w:rPr>
        <w:t>We look forward to welcoming a strong cohort of women leaders from across the higher education sector.</w:t>
      </w:r>
    </w:p>
    <w:p w14:paraId="734A87B7" w14:textId="47021789" w:rsidR="00915084" w:rsidRDefault="00915084">
      <w:pPr>
        <w:spacing w:after="0" w:line="259" w:lineRule="auto"/>
        <w:ind w:left="0" w:firstLine="0"/>
        <w:jc w:val="left"/>
      </w:pPr>
    </w:p>
    <w:sectPr w:rsidR="00915084">
      <w:footerReference w:type="even" r:id="rId12"/>
      <w:footerReference w:type="default" r:id="rId13"/>
      <w:footerReference w:type="first" r:id="rId14"/>
      <w:pgSz w:w="11899" w:h="16838"/>
      <w:pgMar w:top="992" w:right="1262" w:bottom="1453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C2A2" w14:textId="77777777" w:rsidR="00110700" w:rsidRDefault="00110700">
      <w:pPr>
        <w:spacing w:after="0" w:line="240" w:lineRule="auto"/>
      </w:pPr>
      <w:r>
        <w:separator/>
      </w:r>
    </w:p>
  </w:endnote>
  <w:endnote w:type="continuationSeparator" w:id="0">
    <w:p w14:paraId="144E5138" w14:textId="77777777" w:rsidR="00110700" w:rsidRDefault="0011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523B" w14:textId="77777777" w:rsidR="00915084" w:rsidRDefault="00000000">
    <w:pPr>
      <w:spacing w:after="0" w:line="259" w:lineRule="auto"/>
      <w:ind w:left="0" w:right="174" w:firstLine="0"/>
      <w:jc w:val="right"/>
    </w:pPr>
    <w:r>
      <w:rPr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Arial"/>
        <w:b/>
        <w:sz w:val="19"/>
      </w:rPr>
      <w:t>1</w:t>
    </w:r>
    <w:r>
      <w:rPr>
        <w:rFonts w:cs="Arial"/>
        <w:b/>
        <w:sz w:val="19"/>
      </w:rPr>
      <w:fldChar w:fldCharType="end"/>
    </w:r>
    <w:r>
      <w:rPr>
        <w:sz w:val="19"/>
      </w:rPr>
      <w:t xml:space="preserve"> of </w:t>
    </w:r>
    <w:fldSimple w:instr=" NUMPAGES   \* MERGEFORMAT ">
      <w:r w:rsidR="00915084">
        <w:rPr>
          <w:rFonts w:cs="Arial"/>
          <w:b/>
          <w:sz w:val="19"/>
        </w:rPr>
        <w:t>3</w:t>
      </w:r>
    </w:fldSimple>
    <w:r>
      <w:rPr>
        <w:sz w:val="19"/>
      </w:rPr>
      <w:t xml:space="preserve"> </w:t>
    </w:r>
  </w:p>
  <w:p w14:paraId="6A61810A" w14:textId="77777777" w:rsidR="00915084" w:rsidRDefault="00000000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DE6A" w14:textId="77777777" w:rsidR="00915084" w:rsidRDefault="00000000">
    <w:pPr>
      <w:spacing w:after="0" w:line="259" w:lineRule="auto"/>
      <w:ind w:left="0" w:right="174" w:firstLine="0"/>
      <w:jc w:val="right"/>
    </w:pPr>
    <w:r>
      <w:rPr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Arial"/>
        <w:b/>
        <w:sz w:val="19"/>
      </w:rPr>
      <w:t>1</w:t>
    </w:r>
    <w:r>
      <w:rPr>
        <w:rFonts w:cs="Arial"/>
        <w:b/>
        <w:sz w:val="19"/>
      </w:rPr>
      <w:fldChar w:fldCharType="end"/>
    </w:r>
    <w:r>
      <w:rPr>
        <w:sz w:val="19"/>
      </w:rPr>
      <w:t xml:space="preserve"> of </w:t>
    </w:r>
    <w:fldSimple w:instr=" NUMPAGES   \* MERGEFORMAT ">
      <w:r w:rsidR="00915084">
        <w:rPr>
          <w:rFonts w:cs="Arial"/>
          <w:b/>
          <w:sz w:val="19"/>
        </w:rPr>
        <w:t>3</w:t>
      </w:r>
    </w:fldSimple>
    <w:r>
      <w:rPr>
        <w:sz w:val="19"/>
      </w:rPr>
      <w:t xml:space="preserve"> </w:t>
    </w:r>
  </w:p>
  <w:p w14:paraId="73097394" w14:textId="77777777" w:rsidR="00915084" w:rsidRDefault="00000000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9C9B" w14:textId="77777777" w:rsidR="00915084" w:rsidRDefault="00000000">
    <w:pPr>
      <w:spacing w:after="0" w:line="259" w:lineRule="auto"/>
      <w:ind w:left="0" w:right="174" w:firstLine="0"/>
      <w:jc w:val="right"/>
    </w:pPr>
    <w:r>
      <w:rPr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Arial"/>
        <w:b/>
        <w:sz w:val="19"/>
      </w:rPr>
      <w:t>1</w:t>
    </w:r>
    <w:r>
      <w:rPr>
        <w:rFonts w:cs="Arial"/>
        <w:b/>
        <w:sz w:val="19"/>
      </w:rPr>
      <w:fldChar w:fldCharType="end"/>
    </w:r>
    <w:r>
      <w:rPr>
        <w:sz w:val="19"/>
      </w:rPr>
      <w:t xml:space="preserve"> of </w:t>
    </w:r>
    <w:fldSimple w:instr=" NUMPAGES   \* MERGEFORMAT ">
      <w:r w:rsidR="00915084">
        <w:rPr>
          <w:rFonts w:cs="Arial"/>
          <w:b/>
          <w:sz w:val="19"/>
        </w:rPr>
        <w:t>3</w:t>
      </w:r>
    </w:fldSimple>
    <w:r>
      <w:rPr>
        <w:sz w:val="19"/>
      </w:rPr>
      <w:t xml:space="preserve"> </w:t>
    </w:r>
  </w:p>
  <w:p w14:paraId="1C1CBDFA" w14:textId="77777777" w:rsidR="00915084" w:rsidRDefault="00000000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25B4" w14:textId="77777777" w:rsidR="00110700" w:rsidRDefault="00110700">
      <w:pPr>
        <w:spacing w:after="0" w:line="240" w:lineRule="auto"/>
      </w:pPr>
      <w:r>
        <w:separator/>
      </w:r>
    </w:p>
  </w:footnote>
  <w:footnote w:type="continuationSeparator" w:id="0">
    <w:p w14:paraId="1B10F56C" w14:textId="77777777" w:rsidR="00110700" w:rsidRDefault="0011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832"/>
    <w:multiLevelType w:val="hybridMultilevel"/>
    <w:tmpl w:val="AFEC7562"/>
    <w:lvl w:ilvl="0" w:tplc="8D12624C">
      <w:start w:val="28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220F48">
      <w:start w:val="1"/>
      <w:numFmt w:val="lowerLetter"/>
      <w:lvlText w:val="%2"/>
      <w:lvlJc w:val="left"/>
      <w:pPr>
        <w:ind w:left="840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4DD78">
      <w:start w:val="1"/>
      <w:numFmt w:val="lowerRoman"/>
      <w:lvlText w:val="%3"/>
      <w:lvlJc w:val="left"/>
      <w:pPr>
        <w:ind w:left="912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18E4">
      <w:start w:val="1"/>
      <w:numFmt w:val="decimal"/>
      <w:lvlText w:val="%4"/>
      <w:lvlJc w:val="left"/>
      <w:pPr>
        <w:ind w:left="984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E44780">
      <w:start w:val="1"/>
      <w:numFmt w:val="lowerLetter"/>
      <w:lvlText w:val="%5"/>
      <w:lvlJc w:val="left"/>
      <w:pPr>
        <w:ind w:left="1056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C658">
      <w:start w:val="1"/>
      <w:numFmt w:val="lowerRoman"/>
      <w:lvlText w:val="%6"/>
      <w:lvlJc w:val="left"/>
      <w:pPr>
        <w:ind w:left="1128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EC5C4">
      <w:start w:val="1"/>
      <w:numFmt w:val="decimal"/>
      <w:lvlText w:val="%7"/>
      <w:lvlJc w:val="left"/>
      <w:pPr>
        <w:ind w:left="1200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EF50A">
      <w:start w:val="1"/>
      <w:numFmt w:val="lowerLetter"/>
      <w:lvlText w:val="%8"/>
      <w:lvlJc w:val="left"/>
      <w:pPr>
        <w:ind w:left="1272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217DE">
      <w:start w:val="1"/>
      <w:numFmt w:val="lowerRoman"/>
      <w:lvlText w:val="%9"/>
      <w:lvlJc w:val="left"/>
      <w:pPr>
        <w:ind w:left="13442"/>
      </w:pPr>
      <w:rPr>
        <w:rFonts w:ascii="Arial" w:eastAsia="Arial" w:hAnsi="Arial" w:cs="Arial"/>
        <w:b/>
        <w:bCs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A54FF"/>
    <w:multiLevelType w:val="multilevel"/>
    <w:tmpl w:val="EED2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F5BB9"/>
    <w:multiLevelType w:val="multilevel"/>
    <w:tmpl w:val="3AF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23E32"/>
    <w:multiLevelType w:val="hybridMultilevel"/>
    <w:tmpl w:val="A766A8E8"/>
    <w:lvl w:ilvl="0" w:tplc="3EDE40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09E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83F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E97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1EFE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0C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30D8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C216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648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1763D2"/>
    <w:multiLevelType w:val="multilevel"/>
    <w:tmpl w:val="5EF6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F6037"/>
    <w:multiLevelType w:val="multilevel"/>
    <w:tmpl w:val="B1E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90944"/>
    <w:multiLevelType w:val="multilevel"/>
    <w:tmpl w:val="27AE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E590A"/>
    <w:multiLevelType w:val="multilevel"/>
    <w:tmpl w:val="15AA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21045"/>
    <w:multiLevelType w:val="hybridMultilevel"/>
    <w:tmpl w:val="91D62938"/>
    <w:lvl w:ilvl="0" w:tplc="AD9CA970">
      <w:start w:val="1"/>
      <w:numFmt w:val="bullet"/>
      <w:lvlText w:val="•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0607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A6D2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5CE47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4045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F24014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EA49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66FF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A14E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2D72DB"/>
    <w:multiLevelType w:val="multilevel"/>
    <w:tmpl w:val="F23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318370">
    <w:abstractNumId w:val="3"/>
  </w:num>
  <w:num w:numId="2" w16cid:durableId="521017516">
    <w:abstractNumId w:val="8"/>
  </w:num>
  <w:num w:numId="3" w16cid:durableId="2018846300">
    <w:abstractNumId w:val="0"/>
  </w:num>
  <w:num w:numId="4" w16cid:durableId="7097800">
    <w:abstractNumId w:val="7"/>
  </w:num>
  <w:num w:numId="5" w16cid:durableId="8919022">
    <w:abstractNumId w:val="4"/>
  </w:num>
  <w:num w:numId="6" w16cid:durableId="425226582">
    <w:abstractNumId w:val="6"/>
  </w:num>
  <w:num w:numId="7" w16cid:durableId="1223060580">
    <w:abstractNumId w:val="5"/>
  </w:num>
  <w:num w:numId="8" w16cid:durableId="1451124693">
    <w:abstractNumId w:val="1"/>
  </w:num>
  <w:num w:numId="9" w16cid:durableId="624508704">
    <w:abstractNumId w:val="2"/>
  </w:num>
  <w:num w:numId="10" w16cid:durableId="234318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84"/>
    <w:rsid w:val="000364A0"/>
    <w:rsid w:val="000A1DB3"/>
    <w:rsid w:val="000D595A"/>
    <w:rsid w:val="00110700"/>
    <w:rsid w:val="00174B6D"/>
    <w:rsid w:val="001A2FA9"/>
    <w:rsid w:val="001B09FA"/>
    <w:rsid w:val="001C37FC"/>
    <w:rsid w:val="001F53D7"/>
    <w:rsid w:val="00264737"/>
    <w:rsid w:val="002D344A"/>
    <w:rsid w:val="00341EBC"/>
    <w:rsid w:val="004522A2"/>
    <w:rsid w:val="005E3EA6"/>
    <w:rsid w:val="005E5EA0"/>
    <w:rsid w:val="005F0938"/>
    <w:rsid w:val="006834E3"/>
    <w:rsid w:val="006D76EE"/>
    <w:rsid w:val="007C4599"/>
    <w:rsid w:val="00897D60"/>
    <w:rsid w:val="00915084"/>
    <w:rsid w:val="00956CBF"/>
    <w:rsid w:val="009A4208"/>
    <w:rsid w:val="009F3231"/>
    <w:rsid w:val="00B21FD6"/>
    <w:rsid w:val="00C664DC"/>
    <w:rsid w:val="00CA2FAF"/>
    <w:rsid w:val="00CC1DFB"/>
    <w:rsid w:val="00E07388"/>
    <w:rsid w:val="00E920F4"/>
    <w:rsid w:val="00F32C69"/>
    <w:rsid w:val="00F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1206"/>
  <w15:docId w15:val="{335B5B7F-FF93-A24E-88A6-59A0B068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9" w:lineRule="auto"/>
      <w:ind w:left="10" w:hanging="10"/>
      <w:jc w:val="both"/>
    </w:pPr>
    <w:rPr>
      <w:rFonts w:ascii="Arial" w:eastAsia="Arial" w:hAnsi="Arial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4" w:line="259" w:lineRule="auto"/>
      <w:ind w:right="174"/>
      <w:jc w:val="right"/>
      <w:outlineLvl w:val="0"/>
    </w:pPr>
    <w:rPr>
      <w:rFonts w:ascii="Arial" w:eastAsia="Arial" w:hAnsi="Arial" w:cs="Arial"/>
      <w:b/>
      <w:color w:val="3B3838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0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B3838"/>
      <w:sz w:val="22"/>
    </w:rPr>
  </w:style>
  <w:style w:type="character" w:styleId="Hyperlink">
    <w:name w:val="Hyperlink"/>
    <w:basedOn w:val="DefaultParagraphFont"/>
    <w:uiPriority w:val="99"/>
    <w:unhideWhenUsed/>
    <w:rsid w:val="00956C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CB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920F4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0F4"/>
    <w:rPr>
      <w:rFonts w:asciiTheme="majorHAnsi" w:eastAsiaTheme="majorEastAsia" w:hAnsiTheme="majorHAnsi" w:cstheme="majorBidi"/>
      <w:color w:val="0A2F40" w:themeColor="accent1" w:themeShade="7F"/>
      <w:lang w:val="en" w:eastAsia="en"/>
    </w:rPr>
  </w:style>
  <w:style w:type="paragraph" w:styleId="NormalWeb">
    <w:name w:val="Normal (Web)"/>
    <w:basedOn w:val="Normal"/>
    <w:uiPriority w:val="99"/>
    <w:unhideWhenUsed/>
    <w:rsid w:val="00E920F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4"/>
      <w:lang w:val="en-ZA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920F4"/>
    <w:rPr>
      <w:b/>
      <w:bCs/>
    </w:rPr>
  </w:style>
  <w:style w:type="character" w:customStyle="1" w:styleId="apple-converted-space">
    <w:name w:val="apple-converted-space"/>
    <w:basedOn w:val="DefaultParagraphFont"/>
    <w:rsid w:val="00E9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hers-sa.org.z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istration@hers-sa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eena.kuppusamy@southernsu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or@hers-sa.org.z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4169</Characters>
  <Application>Microsoft Office Word</Application>
  <DocSecurity>0</DocSecurity>
  <Lines>119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Rippenaar-Moses</dc:creator>
  <cp:keywords/>
  <cp:lastModifiedBy>Naziema Jappie</cp:lastModifiedBy>
  <cp:revision>2</cp:revision>
  <cp:lastPrinted>2026-02-13T13:59:00Z</cp:lastPrinted>
  <dcterms:created xsi:type="dcterms:W3CDTF">2026-02-13T14:20:00Z</dcterms:created>
  <dcterms:modified xsi:type="dcterms:W3CDTF">2026-02-13T14:20:00Z</dcterms:modified>
</cp:coreProperties>
</file>